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姻缘系统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姻缘系统神王之路60关开启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姻缘系统分为3个模块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结缘：男男结义、女女金兰、男女结婚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灵童：跟随单位，不参与战斗，提供大量战力</w:t>
      </w:r>
    </w:p>
    <w:p>
      <w:pPr>
        <w:numPr>
          <w:ilvl w:val="1"/>
          <w:numId w:val="1"/>
        </w:numPr>
        <w:ind w:left="84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情缘副本：婚戒、灵童培养材料产出</w:t>
      </w:r>
    </w:p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结缘模块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支持男男结义、女女金兰、男女结婚</w:t>
      </w:r>
    </w:p>
    <w:p>
      <w:pPr>
        <w:numPr>
          <w:ilvl w:val="0"/>
          <w:numId w:val="3"/>
        </w:numPr>
        <w:ind w:left="420" w:leftChars="0" w:hanging="420" w:firstLineChars="0"/>
      </w:pPr>
      <w:r>
        <w:rPr>
          <w:rFonts w:hint="eastAsia"/>
          <w:lang w:val="en-US" w:eastAsia="zh-CN"/>
        </w:rPr>
        <w:t>在仙缘墙发布征婚启示，设置520元宝、1314元宝、8888元宝的彩礼即可结缘，求缘对象需要提供对应的彩礼才能求婚成功</w:t>
      </w:r>
    </w:p>
    <w:p>
      <w:pPr>
        <w:numPr>
          <w:ilvl w:val="0"/>
          <w:numId w:val="3"/>
        </w:numPr>
        <w:ind w:left="420" w:leftChars="0" w:hanging="420" w:firstLineChars="0"/>
      </w:pPr>
      <w:r>
        <w:rPr>
          <w:rFonts w:hint="eastAsia"/>
          <w:lang w:val="en-US" w:eastAsia="zh-CN"/>
        </w:rPr>
        <w:t>结缘后可拥有灵童并开启情缘副本</w:t>
      </w:r>
    </w:p>
    <w:p>
      <w:pPr>
        <w:numPr>
          <w:ilvl w:val="0"/>
          <w:numId w:val="3"/>
        </w:numPr>
        <w:ind w:left="420" w:leftChars="0" w:hanging="420" w:firstLineChars="0"/>
      </w:pPr>
      <w:r>
        <w:rPr>
          <w:rFonts w:hint="eastAsia"/>
          <w:lang w:val="en-US" w:eastAsia="zh-CN"/>
        </w:rPr>
        <w:t>支持跨服结缘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02865" cy="5313045"/>
            <wp:effectExtent l="0" t="0" r="6985" b="1905"/>
            <wp:docPr id="1" name="图片 1" descr="11e4c26d90b809df432092cd654fd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e4c26d90b809df432092cd654fd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531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灵童模块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灵童为跟随单位，不参与战斗，提供大量战力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灵童升级</w:t>
      </w:r>
    </w:p>
    <w:p>
      <w:pPr>
        <w:pStyle w:val="4"/>
        <w:numPr>
          <w:ilvl w:val="0"/>
          <w:numId w:val="4"/>
        </w:numPr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升级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可提升大量属性</w:t>
      </w:r>
    </w:p>
    <w:p>
      <w:pPr>
        <w:pStyle w:val="4"/>
        <w:numPr>
          <w:ilvl w:val="0"/>
          <w:numId w:val="4"/>
        </w:numPr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升级可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解锁被动技能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开启等级为：10级、15级、20级、25级、30级</w:t>
      </w:r>
    </w:p>
    <w:p>
      <w:pPr>
        <w:pStyle w:val="4"/>
        <w:numPr>
          <w:ilvl w:val="0"/>
          <w:numId w:val="4"/>
        </w:numPr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升级消耗大量升级石，升级石大量产出于付费活动，少量产出于日常玩法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灵童幻化</w:t>
      </w:r>
    </w:p>
    <w:p>
      <w:pPr>
        <w:pStyle w:val="4"/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灵童幻化可提升大量属性</w:t>
      </w:r>
    </w:p>
    <w:p>
      <w:pPr>
        <w:pStyle w:val="4"/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灵童幻化外形只在运营活动中产出</w:t>
      </w:r>
    </w:p>
    <w:p>
      <w:pPr>
        <w:pStyle w:val="4"/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激活灵童幻化外形后，使用重复的幻化外形可进阶，提升大量战力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灵童启灵</w:t>
      </w:r>
    </w:p>
    <w:p>
      <w:pPr>
        <w:pStyle w:val="4"/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启灵可提升大量属性</w:t>
      </w:r>
    </w:p>
    <w:p>
      <w:pPr>
        <w:pStyle w:val="4"/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default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启灵需消耗魂、魂的品质分为：</w:t>
      </w:r>
      <w:r>
        <w:rPr>
          <w:rFonts w:hint="eastAsia" w:asciiTheme="minorEastAsia" w:hAnsiTheme="minorEastAsia" w:cstheme="minorEastAsia"/>
          <w:color w:val="00B0F0"/>
          <w:sz w:val="21"/>
          <w:szCs w:val="21"/>
          <w:lang w:val="en-US" w:eastAsia="zh-CN"/>
        </w:rPr>
        <w:t>蓝色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紫色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cstheme="minorEastAsia"/>
          <w:color w:val="F4B183" w:themeColor="accent2" w:themeTint="99"/>
          <w:sz w:val="21"/>
          <w:szCs w:val="21"/>
          <w:lang w:val="en-US" w:eastAsia="zh-CN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t>橙色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cstheme="minorEastAsia"/>
          <w:color w:val="FF0000"/>
          <w:sz w:val="21"/>
          <w:szCs w:val="21"/>
          <w:lang w:val="en-US" w:eastAsia="zh-CN"/>
        </w:rPr>
        <w:t>红色，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魂大量在运营活动中产出，少量在日常玩法中产出</w:t>
      </w:r>
    </w:p>
    <w:p>
      <w:pPr>
        <w:pStyle w:val="4"/>
        <w:widowControl w:val="0"/>
        <w:numPr>
          <w:ilvl w:val="0"/>
          <w:numId w:val="4"/>
        </w:numPr>
        <w:ind w:left="420" w:leftChars="0" w:hanging="420" w:firstLineChars="0"/>
        <w:jc w:val="both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启灵的等级上限为2500级</w:t>
      </w:r>
    </w:p>
    <w:p>
      <w:r>
        <w:drawing>
          <wp:inline distT="0" distB="0" distL="114300" distR="114300">
            <wp:extent cx="2476500" cy="376237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情缘副本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情缘副本可产出灵童、婚戒养成的相关材料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结缘后才可进入情缘副本，挑战时无需双方在线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情缘副本层数越高，奖励越好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2865755" cy="4439920"/>
            <wp:effectExtent l="0" t="0" r="10795" b="177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A694"/>
    <w:multiLevelType w:val="singleLevel"/>
    <w:tmpl w:val="188AA69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41594C0E"/>
    <w:multiLevelType w:val="singleLevel"/>
    <w:tmpl w:val="41594C0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436D3CC7"/>
    <w:multiLevelType w:val="multilevel"/>
    <w:tmpl w:val="436D3CC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3">
    <w:nsid w:val="46DCBA73"/>
    <w:multiLevelType w:val="singleLevel"/>
    <w:tmpl w:val="46DCBA7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038F6"/>
    <w:rsid w:val="6E90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2020-09-10T12:08:00Z</dcterms:created>
  <dc:creator>君宝</dc:creator>
  <cp:lastModifiedBy>君宝</cp:lastModifiedBy>
  <dcterms:modified xsi:type="dcterms:W3CDTF">2020-09-15T10:26:13Z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